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FDA" w:rsidRDefault="00ED0FDA">
      <w:pPr>
        <w:rPr>
          <w:b/>
        </w:rPr>
      </w:pPr>
      <w:r>
        <w:rPr>
          <w:b/>
        </w:rPr>
        <w:t>Solar and gas team up to extend reach of renewables</w:t>
      </w:r>
    </w:p>
    <w:p w:rsidR="00ED0FDA" w:rsidRDefault="001E6E5B">
      <w:r>
        <w:t>The European Photovoltaic Industry A</w:t>
      </w:r>
      <w:r w:rsidR="00ED0FDA">
        <w:t>ssociation</w:t>
      </w:r>
      <w:r w:rsidR="00F3742E">
        <w:t xml:space="preserve"> (</w:t>
      </w:r>
      <w:r w:rsidR="00ED0FDA">
        <w:t>EPIA</w:t>
      </w:r>
      <w:r w:rsidR="00F3742E">
        <w:t>)</w:t>
      </w:r>
      <w:r w:rsidR="00ED0FDA">
        <w:t xml:space="preserve"> has teamed up with its gas and wind counterparts, in an attempt to put forward joint proposals that will enable the next stage of a transition to a lower carbon energy system, according to Oliver Schafer, President of the EPIA. </w:t>
      </w:r>
    </w:p>
    <w:p w:rsidR="00DA1194" w:rsidRDefault="00ED0FDA">
      <w:r>
        <w:t>Due to their intermittent nature, a further roll-out of solar and wind is becoming increasingly</w:t>
      </w:r>
      <w:r w:rsidR="003371F6">
        <w:t xml:space="preserve"> inefficient and impractical for </w:t>
      </w:r>
      <w:r>
        <w:t xml:space="preserve">countries </w:t>
      </w:r>
      <w:r w:rsidR="003371F6">
        <w:t>in which</w:t>
      </w:r>
      <w:r w:rsidR="00DA1194">
        <w:t xml:space="preserve"> progress has been rapid </w:t>
      </w:r>
      <w:r>
        <w:t xml:space="preserve">like Germany, </w:t>
      </w:r>
      <w:r w:rsidR="00816244">
        <w:t>where it sends prices tumbling during periods of peak generation and cannot always all be used usefully</w:t>
      </w:r>
      <w:r w:rsidR="00DA1194">
        <w:t>. “</w:t>
      </w:r>
      <w:r w:rsidR="00F3742E">
        <w:t xml:space="preserve">Solar and wind </w:t>
      </w:r>
      <w:r w:rsidR="00B87877">
        <w:t>cannot be varied to match demand</w:t>
      </w:r>
      <w:r w:rsidR="00DA1194">
        <w:t>”</w:t>
      </w:r>
      <w:r w:rsidR="00B87877">
        <w:t xml:space="preserve">, said Mr Schafer </w:t>
      </w:r>
      <w:r>
        <w:t xml:space="preserve">on the side-lines of a conference </w:t>
      </w:r>
      <w:r w:rsidR="00DA1194">
        <w:t>in London last week.</w:t>
      </w:r>
      <w:r w:rsidR="00DA1194" w:rsidRPr="00DA1194">
        <w:t xml:space="preserve"> </w:t>
      </w:r>
    </w:p>
    <w:p w:rsidR="005F76D1" w:rsidRDefault="005F76D1">
      <w:r>
        <w:t xml:space="preserve">What’s more, he added that efficient </w:t>
      </w:r>
      <w:r w:rsidR="00816244">
        <w:t xml:space="preserve">back-up gas-fired generation – or some other </w:t>
      </w:r>
      <w:r w:rsidR="00E311E4">
        <w:t xml:space="preserve">relatively low carbon </w:t>
      </w:r>
      <w:r w:rsidR="00816244">
        <w:t xml:space="preserve">form of supply or demand flexibility, such as demand side management or storage - </w:t>
      </w:r>
      <w:r>
        <w:t>was</w:t>
      </w:r>
      <w:r w:rsidR="00816244">
        <w:t xml:space="preserve"> essential </w:t>
      </w:r>
      <w:r w:rsidR="001E6E5B">
        <w:t xml:space="preserve">for grid stability </w:t>
      </w:r>
      <w:r w:rsidR="00816244">
        <w:t xml:space="preserve">when renewable generation is low. </w:t>
      </w:r>
      <w:r>
        <w:t>Currently</w:t>
      </w:r>
      <w:r w:rsidR="00F3742E">
        <w:t>,</w:t>
      </w:r>
      <w:r>
        <w:t xml:space="preserve"> </w:t>
      </w:r>
      <w:r w:rsidR="00F3742E">
        <w:t xml:space="preserve">he said </w:t>
      </w:r>
      <w:r>
        <w:t>utility scale combined</w:t>
      </w:r>
      <w:r w:rsidR="00411EC9">
        <w:t>-</w:t>
      </w:r>
      <w:r>
        <w:t xml:space="preserve">cycle gas plants </w:t>
      </w:r>
      <w:r w:rsidR="00B12A3F">
        <w:t>were</w:t>
      </w:r>
      <w:r>
        <w:t xml:space="preserve"> the lowest carbon option that </w:t>
      </w:r>
      <w:r w:rsidR="00B12A3F">
        <w:t>was</w:t>
      </w:r>
      <w:r>
        <w:t xml:space="preserve"> practical at the sort of scale required, and which cou</w:t>
      </w:r>
      <w:r w:rsidR="00B12A3F">
        <w:t>ld be quickly brought on or off-</w:t>
      </w:r>
      <w:r>
        <w:t>stream as the balance between renewables and demand changed.</w:t>
      </w:r>
      <w:r w:rsidR="00F3742E">
        <w:t xml:space="preserve"> </w:t>
      </w:r>
    </w:p>
    <w:p w:rsidR="00816244" w:rsidRDefault="00816244">
      <w:r>
        <w:t>But with the current market and regulatory models</w:t>
      </w:r>
      <w:r w:rsidR="001E6E5B">
        <w:t>,</w:t>
      </w:r>
      <w:r>
        <w:t xml:space="preserve"> gas and other flexible options are struggling to maintain or achieve commercial viability, </w:t>
      </w:r>
      <w:r w:rsidR="001E6E5B">
        <w:t xml:space="preserve">effectively </w:t>
      </w:r>
      <w:r>
        <w:t>endangering the further roll</w:t>
      </w:r>
      <w:r w:rsidR="00411EC9">
        <w:t>-</w:t>
      </w:r>
      <w:r>
        <w:t xml:space="preserve">out of solar and wind. </w:t>
      </w:r>
      <w:r w:rsidR="00182CE0">
        <w:t xml:space="preserve">Mr Schafer said, that while it would not mean a zero carbon system, utility scale gas backup </w:t>
      </w:r>
      <w:r w:rsidR="00B12A3F">
        <w:t>that allowed more renewables</w:t>
      </w:r>
      <w:r w:rsidR="00182CE0">
        <w:t xml:space="preserve"> could ensure a much lower carbon system than today, with further progress dependent on technology. </w:t>
      </w:r>
    </w:p>
    <w:p w:rsidR="00DA1194" w:rsidRDefault="00DA1194">
      <w:r w:rsidRPr="00DA1194">
        <w:t xml:space="preserve">“We have talked to Greenpeace and other environmental groups about this and they understand we need to cooperate with relatively clean fossil fuels like gas in order to expand </w:t>
      </w:r>
      <w:r w:rsidR="00F3742E">
        <w:t>solar and wind further</w:t>
      </w:r>
      <w:r w:rsidRPr="00DA1194">
        <w:t>, but they still won’t say anything positive about gas”, said Mr Schafer. The market must also be re-designed to reward low marginal cost renewables, as well as flexibility, he added</w:t>
      </w:r>
      <w:r w:rsidR="00182CE0">
        <w:t>, using an alternative to feed-in-tariffs</w:t>
      </w:r>
      <w:r w:rsidRPr="00DA1194">
        <w:t>.</w:t>
      </w:r>
    </w:p>
    <w:p w:rsidR="00F3742E" w:rsidRDefault="00DA1194">
      <w:r>
        <w:t>He said m</w:t>
      </w:r>
      <w:r w:rsidR="001E6E5B" w:rsidRPr="001E6E5B">
        <w:t xml:space="preserve">any </w:t>
      </w:r>
      <w:r w:rsidR="001E3046">
        <w:t xml:space="preserve">European </w:t>
      </w:r>
      <w:r w:rsidR="001E6E5B" w:rsidRPr="001E6E5B">
        <w:t>utilities s</w:t>
      </w:r>
      <w:r w:rsidR="001E3046">
        <w:t>aw</w:t>
      </w:r>
      <w:r w:rsidR="001E6E5B" w:rsidRPr="001E6E5B">
        <w:t xml:space="preserve"> </w:t>
      </w:r>
      <w:r w:rsidR="00F3742E">
        <w:t xml:space="preserve">distributed solar </w:t>
      </w:r>
      <w:r w:rsidR="00B12A3F">
        <w:t>(and wind)</w:t>
      </w:r>
      <w:r w:rsidR="001E6E5B" w:rsidRPr="001E6E5B">
        <w:t xml:space="preserve">, with its zero marginal cost, as </w:t>
      </w:r>
      <w:r w:rsidR="001E3046">
        <w:t>a</w:t>
      </w:r>
      <w:r w:rsidR="001E6E5B" w:rsidRPr="001E6E5B">
        <w:t xml:space="preserve"> threat</w:t>
      </w:r>
      <w:r w:rsidR="001E3046">
        <w:t xml:space="preserve"> to both their profitability and to the future security of grid supply</w:t>
      </w:r>
      <w:r w:rsidR="001E6E5B" w:rsidRPr="001E6E5B">
        <w:t>. In fact</w:t>
      </w:r>
      <w:r w:rsidR="006C777E">
        <w:t>,</w:t>
      </w:r>
      <w:r w:rsidR="001E6E5B" w:rsidRPr="001E6E5B">
        <w:t xml:space="preserve"> it is the regulatory system that is the problem, according to Mr Schafer.</w:t>
      </w:r>
      <w:r w:rsidR="00E311E4" w:rsidRPr="00E311E4">
        <w:t xml:space="preserve"> “There is a need to revolutionise the system and market design away from simple </w:t>
      </w:r>
      <w:r w:rsidR="006C777E">
        <w:t xml:space="preserve">kilowatt-hour </w:t>
      </w:r>
      <w:r w:rsidR="00E311E4" w:rsidRPr="00E311E4">
        <w:t>sales to accommodate the next wave of renewables, bringing totals above 50 percent of generating capacity.”</w:t>
      </w:r>
      <w:r w:rsidR="00E311E4">
        <w:t xml:space="preserve"> </w:t>
      </w:r>
    </w:p>
    <w:p w:rsidR="001E6E5B" w:rsidRDefault="00E311E4">
      <w:r>
        <w:t xml:space="preserve">Smart systems and storage also need to be encouraged, </w:t>
      </w:r>
      <w:r w:rsidR="00411EC9">
        <w:t xml:space="preserve">he </w:t>
      </w:r>
      <w:r>
        <w:t>said, d</w:t>
      </w:r>
      <w:r w:rsidRPr="00E311E4">
        <w:t>evelopment of which is already</w:t>
      </w:r>
      <w:r w:rsidR="00182CE0">
        <w:t xml:space="preserve"> partly being driven by European and national </w:t>
      </w:r>
      <w:r w:rsidR="003371F6">
        <w:t>obligation</w:t>
      </w:r>
      <w:r w:rsidR="00182CE0">
        <w:t>s</w:t>
      </w:r>
      <w:r w:rsidR="001E3046">
        <w:t xml:space="preserve"> to accommodate more</w:t>
      </w:r>
      <w:r w:rsidR="006C777E">
        <w:t xml:space="preserve"> </w:t>
      </w:r>
      <w:r w:rsidRPr="00E311E4">
        <w:t xml:space="preserve">intermittent renewables, </w:t>
      </w:r>
      <w:r w:rsidR="006C777E">
        <w:t xml:space="preserve">as well as more </w:t>
      </w:r>
      <w:r w:rsidRPr="00E311E4">
        <w:t>major offtake points and distributed generation.</w:t>
      </w:r>
      <w:r>
        <w:t xml:space="preserve"> </w:t>
      </w:r>
      <w:r w:rsidR="001E6E5B" w:rsidRPr="001E6E5B">
        <w:t>He noted there were already 3 million solar installations that grid operators mus</w:t>
      </w:r>
      <w:r>
        <w:t>t deal with, which produced 3.3 percent</w:t>
      </w:r>
      <w:r w:rsidR="001E6E5B" w:rsidRPr="001E6E5B">
        <w:t xml:space="preserve"> of Europe’s demand in 2013, from 90</w:t>
      </w:r>
      <w:r w:rsidR="00411EC9">
        <w:t xml:space="preserve"> </w:t>
      </w:r>
      <w:r w:rsidR="001E6E5B" w:rsidRPr="001E6E5B">
        <w:t>GW of capacity</w:t>
      </w:r>
      <w:r>
        <w:t>.</w:t>
      </w:r>
      <w:r w:rsidR="006C777E">
        <w:t xml:space="preserve"> Electric vehicles will also both provide </w:t>
      </w:r>
      <w:r w:rsidR="00182CE0">
        <w:t xml:space="preserve">– as an aggregated storage system - </w:t>
      </w:r>
      <w:r w:rsidR="006C777E">
        <w:t xml:space="preserve">and require </w:t>
      </w:r>
      <w:r w:rsidR="00182CE0">
        <w:t xml:space="preserve">– in the form of a more distributed system - </w:t>
      </w:r>
      <w:r w:rsidR="006C777E">
        <w:t>greater system flexibility.</w:t>
      </w:r>
    </w:p>
    <w:p w:rsidR="00E311E4" w:rsidRDefault="00E311E4" w:rsidP="00E311E4">
      <w:r>
        <w:t xml:space="preserve">“There needs to be incentives for flexibility such as gas-fired generation, </w:t>
      </w:r>
      <w:r w:rsidR="006C777E">
        <w:t xml:space="preserve">demand side management </w:t>
      </w:r>
      <w:r w:rsidR="003371F6">
        <w:t>or storage…</w:t>
      </w:r>
      <w:r>
        <w:t xml:space="preserve"> Technically there is no problem to roll out more solar, the barriers are regulatory – it blocks cooperation b</w:t>
      </w:r>
      <w:r>
        <w:t xml:space="preserve">etween solar and grid networks… </w:t>
      </w:r>
      <w:r>
        <w:t>We need smart regulations to enable a</w:t>
      </w:r>
      <w:r w:rsidR="00182CE0">
        <w:t xml:space="preserve"> smart grid and more renewables</w:t>
      </w:r>
      <w:r>
        <w:t>”</w:t>
      </w:r>
      <w:r w:rsidR="00182CE0">
        <w:t>, said Mr Schafer.</w:t>
      </w:r>
      <w:r w:rsidRPr="00E311E4">
        <w:t xml:space="preserve"> </w:t>
      </w:r>
    </w:p>
    <w:p w:rsidR="00E311E4" w:rsidRDefault="00411EC9" w:rsidP="00E311E4">
      <w:r>
        <w:t>He</w:t>
      </w:r>
      <w:r w:rsidR="00182CE0">
        <w:t xml:space="preserve"> said </w:t>
      </w:r>
      <w:r w:rsidR="00E311E4" w:rsidRPr="00E311E4">
        <w:t xml:space="preserve">the solar, wind and gas associations would release an initial paper in early 2015. </w:t>
      </w:r>
      <w:r w:rsidR="00182CE0">
        <w:t>T</w:t>
      </w:r>
      <w:r w:rsidR="00E311E4" w:rsidRPr="00E311E4">
        <w:t xml:space="preserve">he groups </w:t>
      </w:r>
      <w:r w:rsidR="00182CE0">
        <w:t>are</w:t>
      </w:r>
      <w:r w:rsidR="00E311E4" w:rsidRPr="00E311E4">
        <w:t xml:space="preserve"> working closely with the European Commission, but competing political pressures were </w:t>
      </w:r>
      <w:r w:rsidR="00E311E4" w:rsidRPr="00E311E4">
        <w:lastRenderedPageBreak/>
        <w:t>muddying the waters at national level. Germany, for example – clearly pro-renewables – is</w:t>
      </w:r>
      <w:r w:rsidR="00F3742E">
        <w:t xml:space="preserve"> also </w:t>
      </w:r>
      <w:r w:rsidR="00E311E4" w:rsidRPr="00E311E4">
        <w:t xml:space="preserve">promoting a capacity market system similar to the UK’s to ensure its coal sector is protected. That would pull the </w:t>
      </w:r>
      <w:r w:rsidR="00E311E4">
        <w:t xml:space="preserve">utility </w:t>
      </w:r>
      <w:r w:rsidR="00E311E4" w:rsidRPr="00E311E4">
        <w:t>business model in two directions</w:t>
      </w:r>
      <w:r w:rsidR="00A044FA">
        <w:t>,</w:t>
      </w:r>
      <w:r w:rsidR="00E311E4" w:rsidRPr="00E311E4">
        <w:t xml:space="preserve"> as such an option is designed to support base-load providers, and does not encourage the flexibility needed in a more renewable-based, distributed and smarter system.</w:t>
      </w:r>
    </w:p>
    <w:p w:rsidR="006C777E" w:rsidRDefault="00DA1194" w:rsidP="00E311E4">
      <w:r w:rsidRPr="00DA1194">
        <w:t>“We don’t want to protect the past, we need to build the future – if you want to increase solar [and wind] installed capacity further then a system redesign is needed.”</w:t>
      </w:r>
      <w:r>
        <w:t xml:space="preserve"> </w:t>
      </w:r>
      <w:r w:rsidR="006C777E" w:rsidRPr="006C777E">
        <w:t xml:space="preserve">In the UK, National Grid’s System Operability Framework report highlighted 15 areas where new developments were putting pressure on the grid, some of them critical. </w:t>
      </w:r>
      <w:r w:rsidR="00F3742E">
        <w:t xml:space="preserve">Also attending the conference, </w:t>
      </w:r>
      <w:r w:rsidR="006C777E" w:rsidRPr="006C777E">
        <w:t>Martin W</w:t>
      </w:r>
      <w:r>
        <w:t>ilcox, h</w:t>
      </w:r>
      <w:r w:rsidR="006C777E" w:rsidRPr="006C777E">
        <w:t>ead of future networks at UK Power Networ</w:t>
      </w:r>
      <w:r w:rsidR="00182CE0">
        <w:t>ks (the DSO for SE England) agreed:</w:t>
      </w:r>
      <w:r w:rsidR="006C777E" w:rsidRPr="006C777E">
        <w:t xml:space="preserve"> “UK regulation is 20 years old; it didn’t envisage these issues.”</w:t>
      </w:r>
    </w:p>
    <w:p w:rsidR="004B603B" w:rsidRDefault="00B21612">
      <w:r>
        <w:t>New regulatory</w:t>
      </w:r>
      <w:r w:rsidR="004B603B">
        <w:t xml:space="preserve"> models could include options or insurance systems to guarantee supply or lower demand</w:t>
      </w:r>
      <w:r w:rsidR="00F3742E">
        <w:t>,</w:t>
      </w:r>
      <w:r>
        <w:t xml:space="preserve"> according to </w:t>
      </w:r>
      <w:r w:rsidR="004E37FA">
        <w:t xml:space="preserve">Mr </w:t>
      </w:r>
      <w:r w:rsidR="0068309D">
        <w:t xml:space="preserve">Stephen </w:t>
      </w:r>
      <w:r w:rsidR="004E37FA">
        <w:t>Woodhouse</w:t>
      </w:r>
      <w:r w:rsidR="00182CE0">
        <w:t xml:space="preserve">, director at consultants </w:t>
      </w:r>
      <w:proofErr w:type="spellStart"/>
      <w:r w:rsidR="00182CE0">
        <w:t>Po</w:t>
      </w:r>
      <w:r w:rsidR="0068309D">
        <w:t>y</w:t>
      </w:r>
      <w:r w:rsidR="00182CE0">
        <w:t>r</w:t>
      </w:r>
      <w:r w:rsidR="0068309D">
        <w:t>y</w:t>
      </w:r>
      <w:proofErr w:type="spellEnd"/>
      <w:r w:rsidR="0068309D">
        <w:t xml:space="preserve">, </w:t>
      </w:r>
      <w:r w:rsidR="006C777E">
        <w:t xml:space="preserve">who was </w:t>
      </w:r>
      <w:r w:rsidR="0068309D">
        <w:t>speaking at the same conference</w:t>
      </w:r>
      <w:r w:rsidR="00551C1E">
        <w:t xml:space="preserve">. Options would be available for different classes of flexibility, including gas-fired back-up, </w:t>
      </w:r>
      <w:r w:rsidR="006C777E">
        <w:t xml:space="preserve">aggregated </w:t>
      </w:r>
      <w:r w:rsidR="00EF3376">
        <w:t xml:space="preserve">demand side management </w:t>
      </w:r>
      <w:r w:rsidR="0068309D">
        <w:t>and, as they become more economic, the various forms of storage</w:t>
      </w:r>
      <w:r>
        <w:t>.</w:t>
      </w:r>
      <w:r w:rsidR="00551C1E">
        <w:t xml:space="preserve"> </w:t>
      </w:r>
      <w:r w:rsidR="004E37FA">
        <w:t xml:space="preserve">He added that </w:t>
      </w:r>
      <w:proofErr w:type="spellStart"/>
      <w:r w:rsidR="00551C1E">
        <w:t>Poyry</w:t>
      </w:r>
      <w:proofErr w:type="spellEnd"/>
      <w:r w:rsidR="00551C1E">
        <w:t xml:space="preserve"> was in discussion with </w:t>
      </w:r>
      <w:r w:rsidR="004E37FA">
        <w:t xml:space="preserve">the </w:t>
      </w:r>
      <w:r w:rsidR="004B603B">
        <w:t xml:space="preserve">Irish regulator on this matter. </w:t>
      </w:r>
    </w:p>
    <w:p w:rsidR="001E3046" w:rsidRDefault="003371F6">
      <w:r>
        <w:t xml:space="preserve">According to </w:t>
      </w:r>
      <w:r w:rsidRPr="003371F6">
        <w:t>Andrew Jones, of S&amp;C Europe, a storage provider</w:t>
      </w:r>
      <w:r>
        <w:t xml:space="preserve">, </w:t>
      </w:r>
      <w:r w:rsidR="00216B76" w:rsidRPr="00216B76">
        <w:t xml:space="preserve">California </w:t>
      </w:r>
      <w:r>
        <w:t xml:space="preserve">has said </w:t>
      </w:r>
      <w:r w:rsidR="00216B76" w:rsidRPr="00216B76">
        <w:t>it need</w:t>
      </w:r>
      <w:r w:rsidR="00EF3376">
        <w:t>ed</w:t>
      </w:r>
      <w:r w:rsidR="00216B76" w:rsidRPr="00216B76">
        <w:t xml:space="preserve"> to install 1.7</w:t>
      </w:r>
      <w:r w:rsidR="00216B76">
        <w:t xml:space="preserve"> </w:t>
      </w:r>
      <w:r w:rsidR="00216B76" w:rsidRPr="00216B76">
        <w:t>GW of storage to ensure it can meet its renewable objectives</w:t>
      </w:r>
      <w:r w:rsidR="00216B76">
        <w:t xml:space="preserve">. </w:t>
      </w:r>
      <w:r w:rsidR="006C777E">
        <w:t xml:space="preserve">However, </w:t>
      </w:r>
      <w:r w:rsidR="00231C8B">
        <w:t>most attendees at</w:t>
      </w:r>
      <w:r w:rsidR="006C777E">
        <w:t xml:space="preserve"> the conference disagreed that battery storage was yet close to becoming a commercial mainstream option, although Julian </w:t>
      </w:r>
      <w:proofErr w:type="spellStart"/>
      <w:r w:rsidR="006C777E">
        <w:t>Nebreda</w:t>
      </w:r>
      <w:proofErr w:type="spellEnd"/>
      <w:r w:rsidR="006C777E">
        <w:t xml:space="preserve">, regional president of </w:t>
      </w:r>
      <w:r w:rsidR="006A224F">
        <w:t>AES</w:t>
      </w:r>
      <w:r w:rsidR="006C777E">
        <w:t xml:space="preserve">, noted that it had </w:t>
      </w:r>
      <w:r w:rsidR="00231C8B">
        <w:t>about 3</w:t>
      </w:r>
      <w:r w:rsidR="00DA1194">
        <w:t>00 MW of storage operating on a commercial basis in the US</w:t>
      </w:r>
      <w:r w:rsidR="00182CE0">
        <w:t xml:space="preserve"> – </w:t>
      </w:r>
      <w:r w:rsidR="00A044FA">
        <w:t xml:space="preserve">much of </w:t>
      </w:r>
      <w:r w:rsidR="00182CE0">
        <w:t>it in tandem with renewable plants -</w:t>
      </w:r>
      <w:r w:rsidR="00DA1194">
        <w:t xml:space="preserve"> and was planning more</w:t>
      </w:r>
      <w:r w:rsidR="006A224F">
        <w:t>.</w:t>
      </w:r>
      <w:r w:rsidR="007D015E">
        <w:t xml:space="preserve"> </w:t>
      </w:r>
    </w:p>
    <w:p w:rsidR="00B87877" w:rsidRDefault="001E3046">
      <w:r>
        <w:t xml:space="preserve">So, while gas-fired flexibility may currently be </w:t>
      </w:r>
      <w:r w:rsidR="00A044FA">
        <w:t xml:space="preserve">seen as </w:t>
      </w:r>
      <w:r>
        <w:t>the only practical option</w:t>
      </w:r>
      <w:r w:rsidR="00A044FA">
        <w:t xml:space="preserve"> to balance renewables</w:t>
      </w:r>
      <w:r w:rsidR="00EF3376">
        <w:t xml:space="preserve"> at scale</w:t>
      </w:r>
      <w:r>
        <w:t>, storage – of the simple battery type or more ambitious</w:t>
      </w:r>
      <w:r w:rsidR="00A044FA">
        <w:t xml:space="preserve"> approaches such </w:t>
      </w:r>
      <w:proofErr w:type="spellStart"/>
      <w:r w:rsidR="00A044FA">
        <w:t>Thuga</w:t>
      </w:r>
      <w:r>
        <w:t>’s</w:t>
      </w:r>
      <w:proofErr w:type="spellEnd"/>
      <w:r>
        <w:t xml:space="preserve"> recent Power</w:t>
      </w:r>
      <w:r w:rsidR="00231C8B">
        <w:t>-</w:t>
      </w:r>
      <w:r>
        <w:t>to</w:t>
      </w:r>
      <w:r w:rsidR="00231C8B">
        <w:t>-</w:t>
      </w:r>
      <w:bookmarkStart w:id="0" w:name="_GoBack"/>
      <w:bookmarkEnd w:id="0"/>
      <w:r>
        <w:t xml:space="preserve">Gas system in Germany – </w:t>
      </w:r>
      <w:r w:rsidR="00A044FA">
        <w:t xml:space="preserve">and </w:t>
      </w:r>
      <w:r w:rsidR="00A044FA" w:rsidRPr="00A044FA">
        <w:t xml:space="preserve">smart grid-driven demand side management, </w:t>
      </w:r>
      <w:r>
        <w:t xml:space="preserve">may not be far behind. </w:t>
      </w:r>
    </w:p>
    <w:p w:rsidR="00B87877" w:rsidRDefault="00B87877"/>
    <w:sectPr w:rsidR="00B87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77"/>
    <w:rsid w:val="0001436D"/>
    <w:rsid w:val="000E2DCD"/>
    <w:rsid w:val="00182CE0"/>
    <w:rsid w:val="001E3046"/>
    <w:rsid w:val="001E6E5B"/>
    <w:rsid w:val="00216B76"/>
    <w:rsid w:val="00217772"/>
    <w:rsid w:val="00231C8B"/>
    <w:rsid w:val="003371F6"/>
    <w:rsid w:val="003D56E3"/>
    <w:rsid w:val="00411EC9"/>
    <w:rsid w:val="004B603B"/>
    <w:rsid w:val="004E37FA"/>
    <w:rsid w:val="00551C1E"/>
    <w:rsid w:val="00571C51"/>
    <w:rsid w:val="005A0A77"/>
    <w:rsid w:val="005B67F2"/>
    <w:rsid w:val="005F76D1"/>
    <w:rsid w:val="006742AC"/>
    <w:rsid w:val="0068309D"/>
    <w:rsid w:val="006A224F"/>
    <w:rsid w:val="006C777E"/>
    <w:rsid w:val="007113F3"/>
    <w:rsid w:val="007D015E"/>
    <w:rsid w:val="00816244"/>
    <w:rsid w:val="008A7B8E"/>
    <w:rsid w:val="0095190A"/>
    <w:rsid w:val="009A6343"/>
    <w:rsid w:val="009A7DE4"/>
    <w:rsid w:val="009C313F"/>
    <w:rsid w:val="00A044FA"/>
    <w:rsid w:val="00AF011D"/>
    <w:rsid w:val="00B12A3F"/>
    <w:rsid w:val="00B21612"/>
    <w:rsid w:val="00B559BF"/>
    <w:rsid w:val="00B57FCB"/>
    <w:rsid w:val="00B87877"/>
    <w:rsid w:val="00CE44E2"/>
    <w:rsid w:val="00DA1194"/>
    <w:rsid w:val="00E311E4"/>
    <w:rsid w:val="00E31535"/>
    <w:rsid w:val="00ED0FDA"/>
    <w:rsid w:val="00EF3376"/>
    <w:rsid w:val="00F3742E"/>
    <w:rsid w:val="00F75374"/>
    <w:rsid w:val="00F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A94B8-3E68-4B7E-9D3F-E7913696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2014-11-28T12:29:00Z</dcterms:created>
  <dcterms:modified xsi:type="dcterms:W3CDTF">2014-11-28T15:13:00Z</dcterms:modified>
</cp:coreProperties>
</file>